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B22D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1AB0C835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6A6A51" w:rsidRPr="006A6A51" w14:paraId="79074FBE" w14:textId="77777777" w:rsidTr="006A6A51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68BB0C0F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6ACA96C7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6A6A51" w:rsidRPr="006A6A51" w14:paraId="04302DD1" w14:textId="77777777" w:rsidTr="006A6A51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88B2B2E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7E0440A0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ad istanza di parte (su domanda della persona con disabilità, dei familiari o di chi ne tutela gli interessi)</w:t>
            </w:r>
          </w:p>
        </w:tc>
      </w:tr>
      <w:tr w:rsidR="006A6A51" w:rsidRPr="006A6A51" w14:paraId="74BF3ABA" w14:textId="77777777" w:rsidTr="006A6A51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475A6FC9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F4915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23AD60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F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Iscrizione nell’elenco “Dopo di Noi” e accesso ai Percorsi di Autonomia “Dopo e Durante Noi – Palestra di Vita Autonoma”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Rete diffusa del Dopo Di Noi sul territorio dell’ATS XIX (L. 112/2016)</w:t>
            </w:r>
          </w:p>
        </w:tc>
      </w:tr>
      <w:tr w:rsidR="006A6A51" w:rsidRPr="006A6A51" w14:paraId="4863FC7A" w14:textId="77777777" w:rsidTr="006A6A51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673CDF57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0EA7E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92D967" w14:textId="77777777" w:rsidR="00FA2F6F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Avviso pubblico a sportello permanente per l’iscrizione nell’elenco “Dopo di Noi” e l’accesso a percorsi personalizzati di avvicinamento alla vita autonoma e alla co-abitazione (“Palestra di Vita Autonoma”), rivolti a persone con disabilità grave prive in tutto o in parte di sostegno familiare. I percorsi, supportati da un’équipe multidisciplinare e da Enti del Terzo Settore co-progettanti, prevedono: accompagnamento all’uscita dal nucleo familiare/de-istituzionalizzazione; supporto alla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domicilarità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soluzioni alloggiative ex art. 3 c. 4 DM 23/11/2016; realizzazione di innovative soluzioni alloggiative; azioni a sostegno delle famiglie (sportelli informativi, gruppi AMA). </w:t>
            </w:r>
          </w:p>
          <w:p w14:paraId="0C501DD5" w14:textId="77777777" w:rsidR="00FA2F6F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Progetto Personalizzato ha validità 3 anni. Domande valutate con due finestre semestrali annuali</w:t>
            </w:r>
            <w:r w:rsidR="00FA2F6F">
              <w:rPr>
                <w:rFonts w:asciiTheme="minorHAnsi" w:hAnsiTheme="minorHAnsi" w:cstheme="minorHAnsi"/>
                <w:sz w:val="20"/>
                <w:szCs w:val="20"/>
              </w:rPr>
              <w:t>, in accordo con i servizi AST Fermo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40AE1B" w14:textId="78951C9D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Riferimenti normativi: L. 112/2016; D.M. 23/11/2016; L. 104/1992 art. 3 c. 3; L.R. Marche 18/1996 artt. 9 e 11; L. 328/2000 art. 14;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117/2017 art. 55; L.R. Marche 32/2014; DGR n. 110/2015; Delibera Comitato dei Sindaci n. 11/2024; Det. Dir. n. 247/2023 e n. 612/2023.</w:t>
            </w:r>
          </w:p>
        </w:tc>
      </w:tr>
      <w:tr w:rsidR="006A6A51" w:rsidRPr="006A6A51" w14:paraId="2B8B217E" w14:textId="77777777" w:rsidTr="006A6A51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ED9B6C7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45BDB2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Ufficio di Coordinamento della Rete dei Servizi Sociali (ricezione domande e coordinamento). UMEA (Unità Multidisciplinare Età Adulta) e DSM (Dipartimento di Salute Mentale) dell’AST di Fermo: valutazione multidimensionale e redazione del Progetto Personalizzato. Servizio Sociale territorialmente competente del Comune di residenza: collaborazione alla stesura del progetto.</w:t>
            </w:r>
          </w:p>
        </w:tc>
      </w:tr>
      <w:tr w:rsidR="006A6A51" w:rsidRPr="006A6A51" w14:paraId="37965B34" w14:textId="77777777" w:rsidTr="006A6A51">
        <w:trPr>
          <w:trHeight w:val="84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390B1B9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FEBC9B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Ufficio di Coordinamento della Rete dei Servizi Sociali, Piazzale Azzolino 18, 63900 Fermo. Tel. 0734/284500. E-mail: ambito19@comune.fermo.it. PEC: coordinatore@pec.ambitosociale19.it. Siti: www.comune.fermo.it e www.ambitosociale19.it</w:t>
            </w:r>
          </w:p>
        </w:tc>
      </w:tr>
      <w:tr w:rsidR="006A6A51" w:rsidRPr="006A6A51" w14:paraId="7510915D" w14:textId="77777777" w:rsidTr="006A6A51">
        <w:trPr>
          <w:trHeight w:val="137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1E35AC04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4CBEE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E01EF6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ATS XIX – Dott. Alessandro Ranieri (Dirigente V Settore Comune di Fermo capofila): iscrizione elenco, coordinamento coprogettazione e approvazione progettualità d’ambito. Dirigente Servizi Socio-sanitari Comune di Fermo – Dott. Giovanni Della Casa. Piazzale Azzolino 18, 63900 Fermo. Tel. 0734/284500. PEC: coordinatore@pec.ambitosociale19.it</w:t>
            </w:r>
          </w:p>
        </w:tc>
      </w:tr>
      <w:tr w:rsidR="006A6A51" w:rsidRPr="006A6A51" w14:paraId="1FE7359A" w14:textId="77777777" w:rsidTr="006A6A51">
        <w:trPr>
          <w:trHeight w:val="140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7A5A05D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 i procedimenti ad istanza di parte atti e documenti da allegare all'istanza; modulistica necessaria (compresi i facsimile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05C1C3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Modello “B1” o “B2” allegati all’Avviso (disponibili presso i Comuni ATS XIX e sul sito www.ambitosociale19.it); copia del verbale INPS di riconoscimento della disabilità grave (L. 104/1992 art. 3 c. 3); copia fotostatica del documento di riconoscimento; modulo di informazione e dichiarazione di accettazione del consenso al trattamento dei dati personali.</w:t>
            </w:r>
          </w:p>
        </w:tc>
      </w:tr>
      <w:tr w:rsidR="006A6A51" w:rsidRPr="006A6A51" w14:paraId="0BE7DA05" w14:textId="77777777" w:rsidTr="006A6A51">
        <w:trPr>
          <w:trHeight w:val="1187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4000DAC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191FDB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Comune di residenza – Ufficio Servizi Sociali. ATS XIX – Piazzale Azzolino 18, 63900 Fermo. Tel. 0734/284500. E-mail: ambito19@comune.fermo.it. Siti: www.comune.fermo.it e www.ambitosociale19.it. Presentazione domande: raccomandata A/R a ATS XIX, Piazzale Azzolino 18, 63900 Fermo; oppure via PEC: coordinatore@pec.ambitosociale19.it. Avviso a sportello permanente: nessun termine di scadenza.</w:t>
            </w:r>
          </w:p>
        </w:tc>
      </w:tr>
      <w:tr w:rsidR="006A6A51" w:rsidRPr="006A6A51" w14:paraId="241E0632" w14:textId="77777777" w:rsidTr="006A6A51">
        <w:trPr>
          <w:trHeight w:val="191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58A3B3E7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3986B4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F15C72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2E74259B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D37AE2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Informazioni sullo stato del procedimento: contatto diretto con ATS XIX (tel./e-mail) o con il Comune di residenza. L’UMEA o il DSM contatta l’interessato per la fase di valutazione multidimensionale. Accesso agli atti ai sensi degli artt. 22 ss. L. 241/1990 presso l’Ufficio di Coordinamento ATS XIX, Piazzale Azzolino 18, Fermo, negli orari di apertura al pubblico. I percorsi personalizzati sono condivisi con la persona e la famiglia.</w:t>
            </w:r>
          </w:p>
        </w:tc>
      </w:tr>
      <w:tr w:rsidR="006A6A51" w:rsidRPr="006A6A51" w14:paraId="36105327" w14:textId="77777777" w:rsidTr="006A6A51">
        <w:trPr>
          <w:trHeight w:val="162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2EE07AB1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F998F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430B2B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Presentazione domande: avviso a sportello permanente, senza termini di scadenza. Le domande vengono valutate in due finestre temporali semestrali annuali. Avvio procedimento: dalla data di ricezione della domanda all’ATS XIX. Termine di conclusione: subordinato all’accertamento della disponibilità dei fondi regionali L. 112/2016 e alla valutazione multidimensionale UMEA/DSM. Validità del Progetto Personalizzato: 3 anni, con aggiornamento a cura del Servizio di competenza.</w:t>
            </w:r>
          </w:p>
        </w:tc>
      </w:tr>
      <w:tr w:rsidR="006A6A51" w:rsidRPr="006A6A51" w14:paraId="6C3829D6" w14:textId="77777777" w:rsidTr="006A6A51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B52D38A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238A1CD7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81376E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Il procedimento si conclude con provvedimento espresso (iscrizione nell’elenco “Dopo di Noi” e approvazione del Progetto Personalizzato). Non è previsto il silenzio assenso né la sostituzione con dichiarazione dell’interessato.</w:t>
            </w:r>
          </w:p>
        </w:tc>
      </w:tr>
      <w:tr w:rsidR="006A6A51" w:rsidRPr="006A6A51" w14:paraId="40C81CF7" w14:textId="77777777" w:rsidTr="006A6A51">
        <w:trPr>
          <w:trHeight w:val="140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1A9DD65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0CDE7" w14:textId="72277CC4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inerzia dell’amministrazione: potere sostitutivo ex art. 2, c. 9-bis, L. 241/1990, attivabile presso il Coordinatore ATS XIX (Piazzale Azzolino 18, Fermo, tel. 0734/284500, PEC: coordinatore@pec.ambitosociale19.it). Avverso il provvedimento finale: ricorso al TAR Marche entro 60 giorni dalla comunicazione. Ricorso straordinario al Presidente della Repubblica entro 120 giorni. L’Amministrazione si riserva la facoltà di prorogare, sospendere e/o modificare il presente avviso per legittimi motivi.</w:t>
            </w:r>
          </w:p>
        </w:tc>
      </w:tr>
    </w:tbl>
    <w:p w14:paraId="580C07EC" w14:textId="77777777" w:rsidR="006A6A51" w:rsidRPr="006A6A51" w:rsidRDefault="006A6A51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6A6A51" w:rsidRPr="006A6A51" w:rsidSect="006A6A51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6A6A51" w:rsidRPr="006A6A51" w14:paraId="68AA96FD" w14:textId="77777777" w:rsidTr="006A6A51">
        <w:trPr>
          <w:trHeight w:val="53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6098BA8E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39C0E9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www.ambitosociale19.it e www.comune.fermo.it (sezione Avvisi/Bandi). Modelli B1 e B2 scaricabili dai siti o disponibili presso i Comuni ATS XIX. Invio via PEC: coordinatore@pec.ambitosociale19.it</w:t>
            </w:r>
          </w:p>
        </w:tc>
      </w:tr>
      <w:tr w:rsidR="006A6A51" w:rsidRPr="006A6A51" w14:paraId="49D8141B" w14:textId="77777777" w:rsidTr="006A6A51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736F5AC6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FA493B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domanda di iscrizione è gratuita. I percorsi personalizzati sono finanziati con le risorse del Fondo L. 112/2016 assegnate alla Regione Marche e all’ATS XIX. Non sono previsti pagamenti a carico dell’utente per l’iscrizione. Le modalità di erogazione delle eventuali misure economiche saranno definite nel Progetto Personalizzato.</w:t>
            </w:r>
          </w:p>
        </w:tc>
      </w:tr>
      <w:tr w:rsidR="006A6A51" w:rsidRPr="006A6A51" w14:paraId="55901E82" w14:textId="77777777" w:rsidTr="006A6A51">
        <w:trPr>
          <w:trHeight w:val="96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1882814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7639B1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ATS XIX – Dott. Alessandro Ranieri. Attivazione: istanza scritta indirizzata al Coordinatore dell’ATS XIX, Piazzale Azzolino 18, 63900 Fermo. Tel. 0734/284500. PEC: coordinatore@pec.ambitosociale19.it. Per la fase di competenza del Comune di residenza: Responsabile del Servizio Sociale del Comune.</w:t>
            </w:r>
          </w:p>
        </w:tc>
      </w:tr>
      <w:tr w:rsidR="006A6A51" w:rsidRPr="006A6A51" w14:paraId="338637EC" w14:textId="77777777" w:rsidTr="006A6A51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4EF330D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863AB0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Interni: Ufficio di Coordinamento ATS XIX; Comuni dell’ATS XIX (Servizi Sociali). Esterni: AST Fermo – UMEA e DSM (valutazione multidimensionale e redazione Progetto Personalizzato); Enti del Terzo Settore e Associazioni co-progettanti (“Rete diffusa del Dopo di Noi ATS XIX”, approvata con Det. Dir. n. 612/2023); Regione Marche (finanziamento L. 112/2016); famiglie e persone con disabilità; INPS (verifica verbale disabilità grave).</w:t>
            </w:r>
          </w:p>
        </w:tc>
      </w:tr>
      <w:tr w:rsidR="006A6A51" w:rsidRPr="006A6A51" w14:paraId="220628C2" w14:textId="77777777" w:rsidTr="006A6A51">
        <w:trPr>
          <w:trHeight w:val="31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F1C253D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CD5A18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mancato rispetto dei termini procedimentali, l’interessato può richiedere l’indennizzo ai sensi dell’art. 2-bis L. 241/1990, rivolgendosi con istanza scritta al Coordinatore ATS XIX (potere sostitutivo) ai recapiti indicati. Decorsi i termini è altresì possibile attivare il ricorso al TAR nei termini di legge.</w:t>
            </w:r>
          </w:p>
        </w:tc>
      </w:tr>
    </w:tbl>
    <w:p w14:paraId="61564C61" w14:textId="77777777" w:rsidR="006A6A51" w:rsidRDefault="006A6A51" w:rsidP="00BD6605">
      <w:pPr>
        <w:jc w:val="both"/>
      </w:pPr>
    </w:p>
    <w:p w14:paraId="4C78F2D8" w14:textId="77777777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485B77" w14:textId="2F13E4C3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2ADA8A0" w14:textId="022C8F3A" w:rsidR="00333432" w:rsidRPr="00333432" w:rsidRDefault="005905CF" w:rsidP="00C514EA">
      <w:pPr>
        <w:pStyle w:val="Corpotes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</w:p>
    <w:p w14:paraId="667BEB51" w14:textId="77777777" w:rsidR="00D0673B" w:rsidRPr="00D459D5" w:rsidRDefault="00D0673B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sectPr w:rsidR="00D0673B" w:rsidRPr="00D459D5" w:rsidSect="00C514EA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1038E6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6A51"/>
    <w:rsid w:val="006B7683"/>
    <w:rsid w:val="006C5438"/>
    <w:rsid w:val="006F2916"/>
    <w:rsid w:val="00727767"/>
    <w:rsid w:val="007C6560"/>
    <w:rsid w:val="007E0D1B"/>
    <w:rsid w:val="00827AE5"/>
    <w:rsid w:val="008D7D48"/>
    <w:rsid w:val="00975A7D"/>
    <w:rsid w:val="00A801DF"/>
    <w:rsid w:val="00AB1D54"/>
    <w:rsid w:val="00B177C8"/>
    <w:rsid w:val="00BD6605"/>
    <w:rsid w:val="00BD7844"/>
    <w:rsid w:val="00C0244E"/>
    <w:rsid w:val="00C2571E"/>
    <w:rsid w:val="00C469C6"/>
    <w:rsid w:val="00C514EA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