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AA42" w14:textId="77777777" w:rsidR="00BD6605" w:rsidRDefault="00BD6605" w:rsidP="00BD6605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6605">
        <w:rPr>
          <w:rFonts w:asciiTheme="minorHAnsi" w:hAnsiTheme="minorHAnsi" w:cstheme="minorHAnsi"/>
          <w:b/>
          <w:bCs/>
          <w:sz w:val="22"/>
          <w:szCs w:val="22"/>
        </w:rPr>
        <w:t>Procedimenti del Settore V: Politiche per il benessere della persona e Ambito territoriale sociale XIX</w:t>
      </w:r>
    </w:p>
    <w:p w14:paraId="7CD0361E" w14:textId="77777777" w:rsidR="00BD6605" w:rsidRDefault="00BD6605" w:rsidP="00BD6605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E12590" w:rsidRPr="00D459D5" w14:paraId="691E3BDF" w14:textId="77777777" w:rsidTr="00B1014B">
        <w:trPr>
          <w:trHeight w:val="31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  <w:hideMark/>
          </w:tcPr>
          <w:p w14:paraId="588AC948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Settore competente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  <w:hideMark/>
          </w:tcPr>
          <w:p w14:paraId="5F58B4D5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Settore V-Politiche per il benessere della persona e ambito territoriale sociale XIX</w:t>
            </w:r>
          </w:p>
        </w:tc>
      </w:tr>
      <w:tr w:rsidR="00E12590" w:rsidRPr="00D459D5" w14:paraId="4259CC2F" w14:textId="77777777" w:rsidTr="00B1014B">
        <w:trPr>
          <w:trHeight w:val="31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47EBDAD0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Tipologia di procedimento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14:paraId="3E36409E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Procedimento ad istanza di parte</w:t>
            </w:r>
          </w:p>
        </w:tc>
      </w:tr>
      <w:tr w:rsidR="00E12590" w:rsidRPr="00D459D5" w14:paraId="5E610900" w14:textId="77777777" w:rsidTr="00B1014B">
        <w:trPr>
          <w:trHeight w:val="750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09FAF84D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14518C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Denominazione del procedimento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89752D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2F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Progetti personalizzati di Vita Indipendente Ministeriale per persone con disabilità grave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(DPCM 21/11/2019 – DGR 1496/2023 – DGR 1696/2018 – L.R. 21/2018)</w:t>
            </w:r>
          </w:p>
        </w:tc>
      </w:tr>
      <w:tr w:rsidR="00E12590" w:rsidRPr="00D459D5" w14:paraId="6506772E" w14:textId="77777777" w:rsidTr="00B1014B">
        <w:trPr>
          <w:trHeight w:val="1238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4BA3340B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106B2D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Breve descrizione e indicazione di tutti i riferimenti normativi utili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3511A1" w14:textId="77777777" w:rsidR="00FA2F6F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Erogazione di un contributo economico a sostegno delle spese per Assistenti Personali autogestiti, finalizzato a consentire alle persone adulte con disabilità grave (art. 3, c. 3, L. 104/1992) di vivere in autonomia quale soggetto attivo. </w:t>
            </w:r>
          </w:p>
          <w:p w14:paraId="43EC8DBD" w14:textId="730F8A2F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Contributo individuale massimo da € 7.000,00 a € 13.000,00 in base al livello di intensità assistenziale (scala di Barthel L.R. Marche 21/2018; DGR Marche 1696/2018; DGR Marche 1496/2023; L. 104/1992, art. 3 c. 3; Convenzione ONU sui diritti delle persone con disabilità (L. 18/2009).</w:t>
            </w:r>
          </w:p>
        </w:tc>
      </w:tr>
      <w:tr w:rsidR="00E12590" w:rsidRPr="00D459D5" w14:paraId="017326F5" w14:textId="77777777" w:rsidTr="00B1014B">
        <w:trPr>
          <w:trHeight w:val="31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441712A7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Unità organizzativa responsabile dell'istruttoria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335C92" w14:textId="2CF21E56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ATS XIX – Ufficio Comune d’Ambito, Settore V – Politiche per il benessere della persona (Comune di Fermo capofila). Commissione inter</w:t>
            </w:r>
            <w:r w:rsidR="00FA2F6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ambito ATS XIX/ATS XX per la valutazione dei progetti e la predisposizione della graduatoria unica provinciale.</w:t>
            </w:r>
          </w:p>
        </w:tc>
      </w:tr>
      <w:tr w:rsidR="00E12590" w:rsidRPr="00D459D5" w14:paraId="6E8C21A9" w14:textId="77777777" w:rsidTr="00B1014B">
        <w:trPr>
          <w:trHeight w:val="846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39AA3748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Ufficio del procedimento, unitamente ai recapiti telefonici e alla casella di posta elettronica istituzionale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179A6D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ATS XIX – Piazzale Azzolino 18, 63900 Fermo. Tel. 0734/284500. E-mail: ambito19@comune.fermo.it. PEC: coordinatore@pec.ambitosociale19.it. Sito: www.ambitosociale19.it</w:t>
            </w:r>
          </w:p>
        </w:tc>
      </w:tr>
      <w:tr w:rsidR="00E12590" w:rsidRPr="00D459D5" w14:paraId="2A589B22" w14:textId="77777777" w:rsidTr="00B1014B">
        <w:trPr>
          <w:trHeight w:val="1379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10F436F9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EDBB90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l'ufficio competente all'adozione del provvedimento finale, l'indicazione del nome del responsabile dell'ufficio, unitamente ai rispettivi recapiti telefonici e alla casella di posta elettronica istituzionale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413344" w14:textId="3297449A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Coordinatore ATS XIX – Dott. Alessandro Ranieri (Dirigente V Settore Comune di Fermo): predisposizione Scheda Progetto e invio a Regione Marche. Ente Capofila ATS XX – D</w:t>
            </w:r>
            <w:r w:rsidR="00FA2F6F">
              <w:rPr>
                <w:rFonts w:asciiTheme="minorHAnsi" w:hAnsiTheme="minorHAnsi" w:cstheme="minorHAnsi"/>
                <w:sz w:val="20"/>
                <w:szCs w:val="20"/>
              </w:rPr>
              <w:t>ott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.ssa Pamela Malvestiti (Coordinatore ATS XX, c/o Villa Murri, Porto Sant’Elpidio): approvazione graduatoria unica provinciale e liquidazione contributi. PEC ATS XIX: coordinatore@pec.ambitosociale19.it</w:t>
            </w:r>
          </w:p>
        </w:tc>
      </w:tr>
      <w:tr w:rsidR="00E12590" w:rsidRPr="00D459D5" w14:paraId="7B55C544" w14:textId="77777777" w:rsidTr="00B1014B">
        <w:trPr>
          <w:trHeight w:val="1408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2444429E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Per i procedimenti ad istanza di parte atti e documenti da allegare all'istanza; modulistica necessaria (compresi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i facsimile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per le autocertificazioni) anche se la produzione a corredo dell'istanza è prevista da norme di legge, regolamenti o atti pubblicati nella Gazzetta Ufficiale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BC6403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Domanda su apposito modulo (disponibile presso Comuni, siti ATS e servizi UMEA/CSM); copia documento d’identità valido (non richiesta se firma digitale); copia verbale di accertamento disabilità grave (art. 3, c. 3, L. 104/1992); eventuale decreto di nomina di amministratore di sostegno/tutore/curatore; certificazione ISEE Ordinario in corso di validità.</w:t>
            </w:r>
          </w:p>
        </w:tc>
      </w:tr>
      <w:tr w:rsidR="00E12590" w:rsidRPr="00D459D5" w14:paraId="30542276" w14:textId="77777777" w:rsidTr="00B1014B">
        <w:trPr>
          <w:trHeight w:val="1187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247DBD69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procedimenti ad istanza di parte uffici ai quali rivolgersi per informazioni, orari e modalità di accesso con indicazione degli indirizzi, dei recapiti telefonici e delle caselle di posta elettronica istituzionale, a cui presentare le istanze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D83ACB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ATS XIX – Piazzale Azzolino 18, 63900 Fermo. Tel. 0734/284500. E-mail: ambito19@comune.fermo.it. Siti: www.comune.fermo.it e www.ambitosociale19.it. Presentazione domande: a mano (Ufficio Protocollo Comune di Fermo, Piazza Mazzini 4); raccomandata A/R; PEC coordinatore@pec.ambitosociale19.it (oggetto: “Domanda di partecipazione al progetto Vita indipendente ministeriale”). Moduli anche presso sedi dei Comuni, servizi UMEA e CSM.</w:t>
            </w:r>
          </w:p>
        </w:tc>
      </w:tr>
      <w:tr w:rsidR="00E12590" w:rsidRPr="00D459D5" w14:paraId="13AF4876" w14:textId="77777777" w:rsidTr="00B1014B">
        <w:trPr>
          <w:trHeight w:val="1912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26BAE2DC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9DCB2A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8801C5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Modalità con le quali gli interessati possono ottenere le informazioni relative ai</w:t>
            </w:r>
          </w:p>
          <w:p w14:paraId="76B8B18A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procedimenti in corso che li riguardino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7FE635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 risultanze del procedimento (graduatoria) sono pubblicate sui siti www.ambitosociale19.it e www.comune.fermo.it. Per informazioni sullo stato del procedimento: contatto diretto con ATS XIX (tel./e-mail). Accesso agli atti ai sensi degli artt. 22 ss. L. 241/1990 presso ATS XX (ente capofila provinciale) – c/o Villa Murri, Porto Sant’Elpidio, negli orari di apertura al pubblico.</w:t>
            </w:r>
          </w:p>
        </w:tc>
      </w:tr>
      <w:tr w:rsidR="00E12590" w:rsidRPr="00D459D5" w14:paraId="6ED9EF5F" w14:textId="77777777" w:rsidTr="00B1014B">
        <w:trPr>
          <w:trHeight w:val="162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467B9C1A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2064FE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Termine fissato in sede di disciplina normativa del procedimento per la conclusione con l'adozione di un provvedimento espresso e ogni altro termine procedimentale rilevante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CF2C0D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Presentazione domande: entro quanto stabilito dall’avviso. Avvio del procedimento: dalla data di protocollazione della domanda. Termine di conclusione: subordinato all’accertamento di entrata dei fondi regionali. </w:t>
            </w:r>
          </w:p>
        </w:tc>
      </w:tr>
      <w:tr w:rsidR="00E12590" w:rsidRPr="00D459D5" w14:paraId="0346C567" w14:textId="77777777" w:rsidTr="00B1014B">
        <w:trPr>
          <w:trHeight w:val="1238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39C10AFF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Procedimenti per i quali il provvedimento dell'amministrazione può essere</w:t>
            </w:r>
          </w:p>
          <w:p w14:paraId="3DCF994D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sostituito da una dichiarazione dell'interessato, ovvero il procedimento può concludersi con il silenzio assenso dell'amministrazione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38EF72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 applicabile. Il procedimento si conclude con provvedimento espresso (graduatoria e ammissione al finanziamento). Non è previsto il silenzio assenso né la sostituzione con dichiarazione dell’interessato.</w:t>
            </w:r>
          </w:p>
        </w:tc>
      </w:tr>
      <w:tr w:rsidR="00E12590" w:rsidRPr="00D459D5" w14:paraId="5FB6DAA2" w14:textId="77777777" w:rsidTr="00B1014B">
        <w:trPr>
          <w:trHeight w:val="1406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4D0FC3DA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Strumenti di tutela, amministrativa e giurisdizionale, riconosciuti dalla legge in favore dell'interessato, nel corso del procedimento e nei confronti del provvedimento finale ovvero nei casi di adozione del provvedimento oltre il termine predeterminato per la sua conclusione e i modi per attivarli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96E51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 caso di inerzia dell’amministrazione: potere sostitutivo ex art. 2, c. 9-bis, L. 241/1990, attivabile presso il Coordinatore ATS XIX e/o ATS XX. Avverso il provvedimento finale: ricorso al TAR Marche entro 60 giorni dalla comunicazione/pubblicazione dell’atto. Ricorso straordinario al Presidente della Repubblica entro 120 giorni.</w:t>
            </w:r>
          </w:p>
          <w:p w14:paraId="606A0E63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EE5D8F" w14:textId="77777777" w:rsidR="00E12590" w:rsidRPr="00D459D5" w:rsidRDefault="00E12590" w:rsidP="00BD6605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  <w:sectPr w:rsidR="00E12590" w:rsidRPr="00D459D5" w:rsidSect="00E12590">
          <w:type w:val="continuous"/>
          <w:pgSz w:w="11900" w:h="16840"/>
          <w:pgMar w:top="1360" w:right="992" w:bottom="949" w:left="85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E12590" w:rsidRPr="00D459D5" w14:paraId="718B8E75" w14:textId="77777777" w:rsidTr="00B1014B">
        <w:trPr>
          <w:trHeight w:val="532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4787EF38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Link di accesso al servizio on line o i tempi previsti per la sua attivazione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F120FE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www.ambitosociale19.it e www.comune.fermo.it (sezione Avvisi/Bandi). Invio domanda anche tramite PEC: coordinatore@pec.ambitosociale19.it</w:t>
            </w:r>
          </w:p>
        </w:tc>
      </w:tr>
      <w:tr w:rsidR="00E12590" w:rsidRPr="00D459D5" w14:paraId="02FEC1EE" w14:textId="77777777" w:rsidTr="00B1014B">
        <w:trPr>
          <w:trHeight w:val="750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11E504B6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Modalità per l'effettuazione dei pagamenti eventualmente necessari, con le informazioni necessarie per l'effettuazione dei pagamenti informatici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F2644E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domanda è gratuita per il richiedente. Il contributo è erogato tramite bonifico bancario dall’ATS XX (Ente Capofila provinciale – Comune di Porto Sant’Elpidio, istituto di credito di tesoreria) sul conto corrente indicato dal beneficiario. Gli oneri assicurativi e previdenziali dell’Assistente Personale sono a carico del beneficiario.</w:t>
            </w:r>
          </w:p>
        </w:tc>
      </w:tr>
      <w:tr w:rsidR="00E12590" w:rsidRPr="00D459D5" w14:paraId="626FB508" w14:textId="77777777" w:rsidTr="00B1014B">
        <w:trPr>
          <w:trHeight w:val="969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026286C8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Nome del soggetto a cui è attribuito, in caso di inerzia, il potere sostitutivo, nonché le modalità per attivare tale potere, con indicazione dei recapiti telefonici e delle caselle di posta elettronica istituzionale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D9466E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Per la fase di competenza ATS XIX: Dott. Alessandro Ranieri, Coordinatore ATS XIX – Piazzale Azzolino 18, 63900 Fermo. Tel. 0734/284500. PEC: coordinatore@pec.ambitosociale19.it. Per la fase di competenza ATS XX (graduatoria e liquidazione):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D.ssa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Pamela Malvestiti, Coordinatore ATS XX – c/o Villa Murri, Porto Sant’Elpidio.</w:t>
            </w:r>
          </w:p>
        </w:tc>
      </w:tr>
      <w:tr w:rsidR="00E12590" w:rsidRPr="00D459D5" w14:paraId="26406860" w14:textId="77777777" w:rsidTr="00B1014B">
        <w:trPr>
          <w:trHeight w:val="31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7280ECA2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Soggetti esterni e/o strutture interne coinvolte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02ECB9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Interni: Ufficio Comune d’Ambito ATS XIX; Comuni dell’ATS XIX. Esterni: Regione Marche; ATS XX – Ente Capofila provinciale (Comune di Porto Sant’Elpidio); AST Fermo – UMEA (Unità Multidisciplinare Età Adulta) e DSM (Dipartimento Salute Mentale): presa in carico, valutazione multidimensionale e redazione Progetto personalizzato; Commissione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interambito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XIX/XX; Istituto di credito di tesoreria ATS XX (liquidazione contributi).</w:t>
            </w:r>
          </w:p>
        </w:tc>
      </w:tr>
      <w:tr w:rsidR="00E12590" w:rsidRPr="00D459D5" w14:paraId="64D60B5E" w14:textId="77777777" w:rsidTr="00B1014B">
        <w:trPr>
          <w:trHeight w:val="316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0FF0E553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Diritto all'indennizzo: modalità e termini per conseguirlo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9A4857" w14:textId="77777777" w:rsidR="00E12590" w:rsidRPr="00D459D5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 caso di mancato rispetto dei termini procedimentali, l’interessato può richiedere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l’indennizzo ai sensi dell’art. 2-bis L. 241/1990 rivolgendosi al Responsabile del potere sostitutivo (Coordinatore ATS XIX e/o ATS XX) con istanza scritta ai recapiti indicati. Decorsi i termini, è altresì possibile attivare il ricorso al TAR nei termini di legge.</w:t>
            </w:r>
          </w:p>
        </w:tc>
      </w:tr>
    </w:tbl>
    <w:p w14:paraId="027F0638" w14:textId="541B6781" w:rsidR="005905CF" w:rsidRDefault="005905CF" w:rsidP="00BD6605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14:paraId="3A5EAFCF" w14:textId="1304E327" w:rsidR="005905CF" w:rsidRDefault="005905CF" w:rsidP="00BD6605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5905CF" w:rsidSect="008A3FBE">
      <w:type w:val="continuous"/>
      <w:pgSz w:w="11900" w:h="16840"/>
      <w:pgMar w:top="1360" w:right="992" w:bottom="949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E2"/>
    <w:rsid w:val="00016325"/>
    <w:rsid w:val="00044C35"/>
    <w:rsid w:val="00061AFC"/>
    <w:rsid w:val="000918DB"/>
    <w:rsid w:val="000A6BAF"/>
    <w:rsid w:val="000D7DDC"/>
    <w:rsid w:val="001038E6"/>
    <w:rsid w:val="0023190C"/>
    <w:rsid w:val="002673D9"/>
    <w:rsid w:val="00290596"/>
    <w:rsid w:val="0029261B"/>
    <w:rsid w:val="002F362D"/>
    <w:rsid w:val="00333432"/>
    <w:rsid w:val="00370263"/>
    <w:rsid w:val="003D49C9"/>
    <w:rsid w:val="003D517C"/>
    <w:rsid w:val="00464FE1"/>
    <w:rsid w:val="004A4CBD"/>
    <w:rsid w:val="00530D0B"/>
    <w:rsid w:val="00554931"/>
    <w:rsid w:val="005905CF"/>
    <w:rsid w:val="005A6C59"/>
    <w:rsid w:val="005D4A70"/>
    <w:rsid w:val="00624CB1"/>
    <w:rsid w:val="00634C1E"/>
    <w:rsid w:val="00665E79"/>
    <w:rsid w:val="006A6A51"/>
    <w:rsid w:val="006B7683"/>
    <w:rsid w:val="006C5438"/>
    <w:rsid w:val="006F2916"/>
    <w:rsid w:val="00727767"/>
    <w:rsid w:val="007C6560"/>
    <w:rsid w:val="007E0D1B"/>
    <w:rsid w:val="00827AE5"/>
    <w:rsid w:val="008A3FBE"/>
    <w:rsid w:val="008D7D48"/>
    <w:rsid w:val="00A801DF"/>
    <w:rsid w:val="00AB1D54"/>
    <w:rsid w:val="00B177C8"/>
    <w:rsid w:val="00BD6605"/>
    <w:rsid w:val="00BD7844"/>
    <w:rsid w:val="00C0244E"/>
    <w:rsid w:val="00C2571E"/>
    <w:rsid w:val="00C469C6"/>
    <w:rsid w:val="00C7508B"/>
    <w:rsid w:val="00CC2676"/>
    <w:rsid w:val="00CD0E1C"/>
    <w:rsid w:val="00D0673B"/>
    <w:rsid w:val="00D164A8"/>
    <w:rsid w:val="00D254FB"/>
    <w:rsid w:val="00D459D5"/>
    <w:rsid w:val="00DC1563"/>
    <w:rsid w:val="00DD261D"/>
    <w:rsid w:val="00DF495E"/>
    <w:rsid w:val="00E12590"/>
    <w:rsid w:val="00ED73E2"/>
    <w:rsid w:val="00F1136E"/>
    <w:rsid w:val="00F87DB2"/>
    <w:rsid w:val="00FA2F6F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811"/>
  <w15:docId w15:val="{AEFCBB19-0D59-4B6A-9015-286BCE4E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53" w:after="5"/>
      <w:ind w:left="282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3"/>
      <w:ind w:left="4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12590"/>
    <w:rPr>
      <w:rFonts w:ascii="Times New Roman" w:eastAsia="Times New Roman" w:hAnsi="Times New Roman" w:cs="Times New Roman"/>
      <w:sz w:val="18"/>
      <w:szCs w:val="18"/>
      <w:lang w:val="it-IT"/>
    </w:rPr>
  </w:style>
  <w:style w:type="paragraph" w:customStyle="1" w:styleId="Default">
    <w:name w:val="Default"/>
    <w:rsid w:val="0001632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D517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6E41-1585-4A1B-9E6D-F4D49C5B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Inserimento EDU H</vt:lpstr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Inserimento EDU H</dc:title>
  <dc:creator>aceteroni7</dc:creator>
  <cp:lastModifiedBy>Serenella Postacchini</cp:lastModifiedBy>
  <cp:revision>17</cp:revision>
  <cp:lastPrinted>2026-06-09T11:31:00Z</cp:lastPrinted>
  <dcterms:created xsi:type="dcterms:W3CDTF">2026-06-09T07:34:00Z</dcterms:created>
  <dcterms:modified xsi:type="dcterms:W3CDTF">2026-06-10T07:20:00Z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2026-06-05T00:00:00Z</vt:filetime>
  </property>
  <property fmtid="{D5CDD505-2E9C-101B-9397-08002B2CF9AE}" pid="5" name="Producer">
    <vt:lpwstr>PDFCreator Free 3.5.1; modified using iTextSharp™ 5.5.12 ©2000-2017 iText Group NV (AGPL-version)</vt:lpwstr>
  </property>
</Properties>
</file>